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37" w:rsidRPr="00750637" w:rsidRDefault="00750637" w:rsidP="0075063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B3F7A" w:rsidRPr="00750637" w:rsidRDefault="00750637" w:rsidP="007506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063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Петра Великого творение, Ивана Грозного веления, гусаров бравых развлечения</w:t>
      </w:r>
      <w:r w:rsidR="007C6176" w:rsidRPr="00750637">
        <w:rPr>
          <w:rFonts w:ascii="Arial" w:hAnsi="Arial" w:cs="Arial"/>
          <w:b/>
          <w:sz w:val="28"/>
          <w:szCs w:val="28"/>
        </w:rPr>
        <w:t xml:space="preserve"> </w:t>
      </w:r>
      <w:r w:rsidR="006D645E" w:rsidRPr="00750637">
        <w:rPr>
          <w:rFonts w:ascii="Arial" w:hAnsi="Arial" w:cs="Arial"/>
          <w:b/>
          <w:sz w:val="28"/>
          <w:szCs w:val="28"/>
        </w:rPr>
        <w:t>2 дня/1 ночь</w:t>
      </w:r>
    </w:p>
    <w:p w:rsidR="00750637" w:rsidRPr="00750637" w:rsidRDefault="00750637" w:rsidP="0075063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B3F7A" w:rsidRPr="004E217F" w:rsidRDefault="006D645E" w:rsidP="004E217F">
      <w:pPr>
        <w:rPr>
          <w:rFonts w:ascii="Arial" w:hAnsi="Arial" w:cs="Arial"/>
          <w:b/>
          <w:sz w:val="28"/>
          <w:szCs w:val="28"/>
        </w:rPr>
      </w:pPr>
      <w:r w:rsidRPr="004E217F">
        <w:rPr>
          <w:rFonts w:ascii="Arial" w:hAnsi="Arial" w:cs="Arial"/>
          <w:b/>
          <w:sz w:val="28"/>
          <w:szCs w:val="28"/>
        </w:rPr>
        <w:t>Москва</w:t>
      </w:r>
      <w:r w:rsidR="007E79A9" w:rsidRPr="004E217F">
        <w:rPr>
          <w:rFonts w:ascii="Arial" w:hAnsi="Arial" w:cs="Arial"/>
          <w:b/>
          <w:sz w:val="28"/>
          <w:szCs w:val="28"/>
        </w:rPr>
        <w:t xml:space="preserve"> (ВДНХ)</w:t>
      </w:r>
      <w:r w:rsidR="004E217F">
        <w:rPr>
          <w:rFonts w:ascii="Arial" w:hAnsi="Arial" w:cs="Arial"/>
          <w:b/>
          <w:sz w:val="28"/>
          <w:szCs w:val="28"/>
        </w:rPr>
        <w:t xml:space="preserve"> – Дмитров –</w:t>
      </w:r>
      <w:r w:rsidR="00551D8B">
        <w:rPr>
          <w:rFonts w:ascii="Arial" w:hAnsi="Arial" w:cs="Arial"/>
          <w:b/>
          <w:sz w:val="28"/>
          <w:szCs w:val="28"/>
        </w:rPr>
        <w:t xml:space="preserve"> Дмитровский Кремль – </w:t>
      </w:r>
      <w:r w:rsidR="00750637">
        <w:rPr>
          <w:rFonts w:ascii="Arial" w:hAnsi="Arial" w:cs="Arial"/>
          <w:b/>
          <w:sz w:val="28"/>
          <w:szCs w:val="28"/>
        </w:rPr>
        <w:t>Борисоглебский монастырь – Сергиев Посад – Троице Сергиева Лавра –</w:t>
      </w:r>
      <w:r w:rsidR="004E217F" w:rsidRPr="004E217F">
        <w:rPr>
          <w:rFonts w:ascii="Arial" w:hAnsi="Arial" w:cs="Arial"/>
          <w:b/>
          <w:sz w:val="28"/>
          <w:szCs w:val="28"/>
        </w:rPr>
        <w:t xml:space="preserve"> Пересла</w:t>
      </w:r>
      <w:r w:rsidR="00551D8B">
        <w:rPr>
          <w:rFonts w:ascii="Arial" w:hAnsi="Arial" w:cs="Arial"/>
          <w:b/>
          <w:sz w:val="28"/>
          <w:szCs w:val="28"/>
        </w:rPr>
        <w:t xml:space="preserve">вль-Залесский – Спасо-Преображенский собор – </w:t>
      </w:r>
      <w:r w:rsidR="00551D8B" w:rsidRPr="00551D8B">
        <w:rPr>
          <w:rFonts w:ascii="Arial" w:hAnsi="Arial" w:cs="Arial"/>
          <w:b/>
          <w:sz w:val="28"/>
          <w:szCs w:val="28"/>
        </w:rPr>
        <w:t xml:space="preserve">Музей-усадьба «Ботик Петра I» </w:t>
      </w:r>
      <w:r w:rsidR="00551D8B">
        <w:rPr>
          <w:rFonts w:ascii="Arial" w:hAnsi="Arial" w:cs="Arial"/>
          <w:b/>
          <w:sz w:val="28"/>
          <w:szCs w:val="28"/>
        </w:rPr>
        <w:t xml:space="preserve">– </w:t>
      </w:r>
      <w:r w:rsidR="00750637">
        <w:rPr>
          <w:rFonts w:ascii="Arial" w:hAnsi="Arial" w:cs="Arial"/>
          <w:b/>
          <w:sz w:val="28"/>
          <w:szCs w:val="28"/>
        </w:rPr>
        <w:t>Юрьев-Польский –</w:t>
      </w:r>
      <w:r w:rsidR="00551D8B">
        <w:rPr>
          <w:rFonts w:ascii="Arial" w:hAnsi="Arial" w:cs="Arial"/>
          <w:b/>
          <w:sz w:val="28"/>
          <w:szCs w:val="28"/>
        </w:rPr>
        <w:t xml:space="preserve"> </w:t>
      </w:r>
      <w:r w:rsidR="00750637">
        <w:rPr>
          <w:rFonts w:ascii="Arial" w:hAnsi="Arial" w:cs="Arial"/>
          <w:b/>
          <w:sz w:val="28"/>
          <w:szCs w:val="28"/>
        </w:rPr>
        <w:t xml:space="preserve">Гаврилов Посад – </w:t>
      </w:r>
      <w:r w:rsidR="0074191F">
        <w:rPr>
          <w:rFonts w:ascii="Arial" w:hAnsi="Arial" w:cs="Arial"/>
          <w:b/>
          <w:sz w:val="28"/>
          <w:szCs w:val="28"/>
        </w:rPr>
        <w:t>Музейно-дегустационный центр</w:t>
      </w:r>
      <w:r w:rsidR="0074191F" w:rsidRPr="0074191F">
        <w:rPr>
          <w:rFonts w:ascii="Arial" w:hAnsi="Arial" w:cs="Arial"/>
          <w:b/>
          <w:sz w:val="28"/>
          <w:szCs w:val="28"/>
        </w:rPr>
        <w:t xml:space="preserve"> «Дворцовый завод</w:t>
      </w:r>
      <w:r w:rsidR="0074191F">
        <w:rPr>
          <w:rFonts w:ascii="Arial" w:hAnsi="Arial" w:cs="Arial"/>
          <w:b/>
          <w:sz w:val="28"/>
          <w:szCs w:val="28"/>
        </w:rPr>
        <w:t>» –</w:t>
      </w:r>
      <w:r w:rsidR="0074191F" w:rsidRPr="0074191F">
        <w:rPr>
          <w:rFonts w:ascii="Arial" w:hAnsi="Arial" w:cs="Arial"/>
          <w:b/>
          <w:sz w:val="28"/>
          <w:szCs w:val="28"/>
        </w:rPr>
        <w:t xml:space="preserve"> </w:t>
      </w:r>
      <w:r w:rsidR="004E217F" w:rsidRPr="004E217F">
        <w:rPr>
          <w:rFonts w:ascii="Arial" w:hAnsi="Arial" w:cs="Arial"/>
          <w:b/>
          <w:sz w:val="28"/>
          <w:szCs w:val="28"/>
        </w:rPr>
        <w:t>Александров –</w:t>
      </w:r>
      <w:r w:rsidR="0074191F">
        <w:rPr>
          <w:rFonts w:ascii="Arial" w:hAnsi="Arial" w:cs="Arial"/>
          <w:b/>
          <w:sz w:val="28"/>
          <w:szCs w:val="28"/>
        </w:rPr>
        <w:t xml:space="preserve"> Александровский </w:t>
      </w:r>
      <w:r w:rsidR="007E49E1">
        <w:rPr>
          <w:rFonts w:ascii="Arial" w:hAnsi="Arial" w:cs="Arial"/>
          <w:b/>
          <w:sz w:val="28"/>
          <w:szCs w:val="28"/>
        </w:rPr>
        <w:t>кремль –</w:t>
      </w:r>
      <w:r w:rsidR="004E217F" w:rsidRPr="004E217F">
        <w:rPr>
          <w:rFonts w:ascii="Arial" w:hAnsi="Arial" w:cs="Arial"/>
          <w:b/>
          <w:sz w:val="28"/>
          <w:szCs w:val="28"/>
        </w:rPr>
        <w:t xml:space="preserve"> Москва </w:t>
      </w:r>
      <w:r w:rsidR="007E79A9" w:rsidRPr="004E217F">
        <w:rPr>
          <w:rFonts w:ascii="Arial" w:hAnsi="Arial" w:cs="Arial"/>
          <w:b/>
          <w:sz w:val="28"/>
          <w:szCs w:val="28"/>
        </w:rPr>
        <w:t>(ВДНХ)*</w:t>
      </w:r>
    </w:p>
    <w:p w:rsidR="007E49E1" w:rsidRDefault="0044103D" w:rsidP="007E49E1">
      <w:pPr>
        <w:tabs>
          <w:tab w:val="left" w:pos="0"/>
        </w:tabs>
        <w:spacing w:after="0" w:line="240" w:lineRule="auto"/>
        <w:ind w:right="29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</w:t>
      </w:r>
      <w:r w:rsidR="007E49E1">
        <w:rPr>
          <w:rFonts w:ascii="Arial" w:hAnsi="Arial" w:cs="Arial"/>
          <w:b/>
        </w:rPr>
        <w:t xml:space="preserve"> тур для индивидуальных туристов</w:t>
      </w:r>
    </w:p>
    <w:p w:rsidR="004E217F" w:rsidRPr="004E217F" w:rsidRDefault="004E217F" w:rsidP="004E217F">
      <w:pPr>
        <w:jc w:val="right"/>
        <w:rPr>
          <w:rFonts w:ascii="Arial" w:hAnsi="Arial" w:cs="Arial"/>
          <w:b/>
        </w:rPr>
      </w:pPr>
      <w:r>
        <w:rPr>
          <w:shd w:val="clear" w:color="auto" w:fill="FFFFFF"/>
        </w:rPr>
        <w:t xml:space="preserve">     </w:t>
      </w:r>
      <w:r w:rsidRPr="004E217F">
        <w:rPr>
          <w:rFonts w:ascii="Arial" w:hAnsi="Arial" w:cs="Arial"/>
          <w:b/>
        </w:rPr>
        <w:t>Данная программа рекомендуется для детей от 6 лет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9205"/>
        <w:gridCol w:w="10"/>
      </w:tblGrid>
      <w:tr w:rsidR="0044103D" w:rsidRPr="001D79FA" w:rsidTr="0074191F">
        <w:trPr>
          <w:gridAfter w:val="1"/>
          <w:wAfter w:w="10" w:type="dxa"/>
          <w:trHeight w:val="137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5" w:type="dxa"/>
            <w:tcBorders>
              <w:bottom w:val="single" w:sz="4" w:space="0" w:color="auto"/>
            </w:tcBorders>
            <w:vAlign w:val="center"/>
          </w:tcPr>
          <w:p w:rsidR="00B178FE" w:rsidRDefault="00B178FE" w:rsidP="004E217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E217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4E217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</w:t>
            </w:r>
            <w:r w:rsidR="00AE6BC7" w:rsidRPr="00B178FE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="00AE6BC7" w:rsidRPr="00B178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E217F" w:rsidRPr="004E217F">
              <w:rPr>
                <w:rFonts w:ascii="Arial" w:hAnsi="Arial" w:cs="Arial"/>
                <w:sz w:val="18"/>
                <w:szCs w:val="18"/>
              </w:rPr>
              <w:t>Дмитровский кремль +Троице-Сергиева Лавра +Музей-усадьба «Ботик Петра I» +Музей Российских национальных напитков +Музей-заповедник Александровская слобода.</w:t>
            </w:r>
          </w:p>
          <w:p w:rsidR="00B178FE" w:rsidRDefault="00B178F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217F" w:rsidRDefault="004E217F" w:rsidP="004E21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217F">
              <w:rPr>
                <w:rFonts w:ascii="Arial" w:hAnsi="Arial" w:cs="Arial"/>
                <w:b/>
                <w:sz w:val="18"/>
                <w:szCs w:val="18"/>
              </w:rPr>
              <w:t>07:15 – Сбор группы: г. Москва, ст. метро «ВДНХ», стоянка справа от гостиницы «Космос»</w:t>
            </w:r>
            <w:r w:rsidR="00F460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60E7">
              <w:rPr>
                <w:rFonts w:ascii="Arial" w:hAnsi="Arial" w:cs="Arial"/>
                <w:b/>
                <w:color w:val="FF0000"/>
                <w:sz w:val="18"/>
                <w:szCs w:val="18"/>
              </w:rPr>
              <w:t>(см. с</w:t>
            </w:r>
            <w:r w:rsidRPr="004E217F">
              <w:rPr>
                <w:rFonts w:ascii="Arial" w:hAnsi="Arial" w:cs="Arial"/>
                <w:b/>
                <w:color w:val="FF0000"/>
                <w:sz w:val="18"/>
                <w:szCs w:val="18"/>
              </w:rPr>
              <w:t>хема стоянки автобус</w:t>
            </w:r>
            <w:r w:rsidR="00F460E7">
              <w:rPr>
                <w:rFonts w:ascii="Arial" w:hAnsi="Arial" w:cs="Arial"/>
                <w:b/>
                <w:color w:val="FF0000"/>
                <w:sz w:val="18"/>
                <w:szCs w:val="18"/>
              </w:rPr>
              <w:t>а)</w:t>
            </w:r>
            <w:r w:rsidRPr="004E217F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750637" w:rsidRPr="004E217F" w:rsidRDefault="00750637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17F">
              <w:rPr>
                <w:rFonts w:ascii="Arial" w:hAnsi="Arial" w:cs="Arial"/>
                <w:b/>
                <w:sz w:val="18"/>
                <w:szCs w:val="18"/>
              </w:rPr>
              <w:t>07:30 – Отправление в г. Дмитров.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17F">
              <w:rPr>
                <w:rFonts w:ascii="Arial" w:hAnsi="Arial" w:cs="Arial"/>
                <w:sz w:val="18"/>
                <w:szCs w:val="18"/>
              </w:rPr>
              <w:t>Город богат своей историей: он внес огромный вклад в судьбу</w:t>
            </w:r>
            <w:bookmarkStart w:id="0" w:name="_GoBack"/>
            <w:bookmarkEnd w:id="0"/>
            <w:r w:rsidRPr="004E217F">
              <w:rPr>
                <w:rFonts w:ascii="Arial" w:hAnsi="Arial" w:cs="Arial"/>
                <w:sz w:val="18"/>
                <w:szCs w:val="18"/>
              </w:rPr>
              <w:t xml:space="preserve"> России. Его называют </w:t>
            </w:r>
            <w:r w:rsidRPr="007E49E1">
              <w:rPr>
                <w:rFonts w:ascii="Arial" w:hAnsi="Arial" w:cs="Arial"/>
                <w:b/>
                <w:sz w:val="18"/>
                <w:szCs w:val="18"/>
              </w:rPr>
              <w:t>«Младший брат Москвы»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из-за большой культурной и исторической взаимосвязи городов.</w:t>
            </w:r>
          </w:p>
          <w:p w:rsidR="00750637" w:rsidRDefault="00750637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217F" w:rsidRPr="00750637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Обзорная экскурсия по г. Дмитрову с посещением территории Дмитровского кремля и Борисоглебского монастыря.</w:t>
            </w:r>
          </w:p>
          <w:p w:rsidR="00750637" w:rsidRDefault="00750637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главной достопримечательности города - Дмитровскому кремлю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, бывшей древнерусской крепости XII века, с осмотром его жемчужины и самого старого из сохранившихся строений – Успенского собора XVI века, с уникальным пятиярусным резным иконостасом. </w:t>
            </w:r>
          </w:p>
          <w:p w:rsidR="004E217F" w:rsidRPr="00750637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217F" w:rsidRPr="00750637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Посещение старинного намоленного места - Борисоглебского монастыря, основанного в XV веке.</w:t>
            </w:r>
          </w:p>
          <w:p w:rsidR="00750637" w:rsidRDefault="00750637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1D8B" w:rsidRDefault="00551D8B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Отправление в г. Сергиев Посад.</w:t>
            </w:r>
          </w:p>
          <w:p w:rsidR="00750637" w:rsidRPr="00551D8B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Экскурсия в Троице-Сергиеву Лавру.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Троице-Сергиева Лавра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– жемчужина православных святынь России с многовековой историей. Архитектурный ансамбль Троице-Сергиевой лавры находится под охраной ЮНЕСКО.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Т</w:t>
            </w:r>
            <w:r w:rsidR="00750637">
              <w:rPr>
                <w:rFonts w:ascii="Arial" w:hAnsi="Arial" w:cs="Arial"/>
                <w:b/>
                <w:sz w:val="18"/>
                <w:szCs w:val="18"/>
              </w:rPr>
              <w:t xml:space="preserve">роицкий собор (внешний осмотр) </w:t>
            </w:r>
            <w:r w:rsidRPr="0075063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637">
              <w:rPr>
                <w:rFonts w:ascii="Arial" w:hAnsi="Arial" w:cs="Arial"/>
                <w:b/>
                <w:sz w:val="18"/>
                <w:szCs w:val="18"/>
              </w:rPr>
              <w:t xml:space="preserve">главный соборный храм и древнейшее из сохранившихся сооружений Троицкого монастыря, </w:t>
            </w:r>
            <w:r w:rsidRPr="004E217F">
              <w:rPr>
                <w:rFonts w:ascii="Arial" w:hAnsi="Arial" w:cs="Arial"/>
                <w:sz w:val="18"/>
                <w:szCs w:val="18"/>
              </w:rPr>
              <w:t>первое каменное здание Лавры. Главной святыней собора являются мощи преподобного Сергия Радонежского.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Успенский собор (посещение)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является архитектурным центром Троице-Сергиевой Лавры. Он уступает в старшинстве знаменитому Троицкому собору, но тем не менее своим местоположением и строгой величавостью возглавляет лаврскую группу зданий.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17F" w:rsidRPr="00750637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Трапезный и Духовской храмы (посещение).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17F" w:rsidRPr="00750637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551D8B" w:rsidRDefault="00551D8B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217F" w:rsidRPr="00750637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Отправление в г. Переславль-Залесский.</w:t>
            </w:r>
          </w:p>
          <w:p w:rsidR="004E217F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0637">
              <w:rPr>
                <w:rFonts w:ascii="Arial" w:hAnsi="Arial" w:cs="Arial"/>
                <w:b/>
                <w:sz w:val="18"/>
                <w:szCs w:val="18"/>
              </w:rPr>
              <w:t>Обзорная экскурсия по Переславлю-Залесскому, одному из городов знаменитого маршрута «Золотое кольцо».</w:t>
            </w:r>
          </w:p>
          <w:p w:rsidR="00750637" w:rsidRPr="00750637" w:rsidRDefault="00750637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17F">
              <w:rPr>
                <w:rFonts w:ascii="Arial" w:hAnsi="Arial" w:cs="Arial"/>
                <w:sz w:val="18"/>
                <w:szCs w:val="18"/>
              </w:rPr>
              <w:t>П</w:t>
            </w:r>
            <w:r w:rsidRPr="00551D8B">
              <w:rPr>
                <w:rFonts w:ascii="Arial" w:hAnsi="Arial" w:cs="Arial"/>
                <w:b/>
                <w:sz w:val="18"/>
                <w:szCs w:val="18"/>
              </w:rPr>
              <w:t>ереславль-Залесский стоит на берегу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637">
              <w:rPr>
                <w:rFonts w:ascii="Arial" w:hAnsi="Arial" w:cs="Arial"/>
                <w:b/>
                <w:sz w:val="18"/>
                <w:szCs w:val="18"/>
              </w:rPr>
              <w:t>Плещеева озера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и славится живописными пейзажами, архитектурными шедеврами, удивительно богатой историей. </w:t>
            </w:r>
            <w:r w:rsidRPr="00551D8B">
              <w:rPr>
                <w:rFonts w:ascii="Arial" w:hAnsi="Arial" w:cs="Arial"/>
                <w:b/>
                <w:sz w:val="18"/>
                <w:szCs w:val="18"/>
              </w:rPr>
              <w:t>Этот город считается родиной Александра Невского,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колыбелью русского флота, занимает большое место в русской истории.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sz w:val="18"/>
                <w:szCs w:val="18"/>
              </w:rPr>
              <w:t>Сердце Переславля - Красная площадь</w:t>
            </w:r>
            <w:r w:rsidRPr="004E217F">
              <w:rPr>
                <w:rFonts w:ascii="Arial" w:hAnsi="Arial" w:cs="Arial"/>
                <w:sz w:val="18"/>
                <w:szCs w:val="18"/>
              </w:rPr>
              <w:t>, она на несколько столетий старше знаменитой Московской тезки. Живое подтверждение местной старин</w:t>
            </w:r>
            <w:r w:rsidR="00551D8B">
              <w:rPr>
                <w:rFonts w:ascii="Arial" w:hAnsi="Arial" w:cs="Arial"/>
                <w:sz w:val="18"/>
                <w:szCs w:val="18"/>
              </w:rPr>
              <w:t xml:space="preserve">ы -  </w:t>
            </w:r>
            <w:r w:rsidR="00551D8B" w:rsidRPr="00551D8B">
              <w:rPr>
                <w:rFonts w:ascii="Arial" w:hAnsi="Arial" w:cs="Arial"/>
                <w:b/>
                <w:sz w:val="18"/>
                <w:szCs w:val="18"/>
              </w:rPr>
              <w:t>Спасо-Преображенский собор</w:t>
            </w:r>
            <w:r w:rsidRPr="004E217F">
              <w:rPr>
                <w:rFonts w:ascii="Arial" w:hAnsi="Arial" w:cs="Arial"/>
                <w:sz w:val="18"/>
                <w:szCs w:val="18"/>
              </w:rPr>
              <w:t>, заложенный Юрием Долгоруким в 1152 году. Это старейшее сооружение Северо-Восточной Руси, дошедшее до наших дней.</w:t>
            </w:r>
          </w:p>
          <w:p w:rsidR="004E217F" w:rsidRP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1D8B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sz w:val="18"/>
                <w:szCs w:val="18"/>
              </w:rPr>
              <w:t>Музей-усадьба «Ботик Петра I» с экспозицией «Бот Фортуна» - первый провинциальный музей в России.</w:t>
            </w:r>
            <w:r w:rsidRPr="004E217F">
              <w:rPr>
                <w:rFonts w:ascii="Arial" w:hAnsi="Arial" w:cs="Arial"/>
                <w:sz w:val="18"/>
                <w:szCs w:val="18"/>
              </w:rPr>
              <w:t xml:space="preserve"> Именно здесь, на Плещеевом озере, Петр I заложил верфь для строительства легендарной потешной флотилии. Корабли были спущены на воду 1 мая 1692 года. </w:t>
            </w:r>
          </w:p>
          <w:p w:rsidR="004E217F" w:rsidRDefault="004E217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17F">
              <w:rPr>
                <w:rFonts w:ascii="Arial" w:hAnsi="Arial" w:cs="Arial"/>
                <w:sz w:val="18"/>
                <w:szCs w:val="18"/>
              </w:rPr>
              <w:lastRenderedPageBreak/>
              <w:t>Все предметы, представленные в музее, уникальны, но самая главная «достопамятность» - петровский бот «Фортуна».</w:t>
            </w:r>
          </w:p>
          <w:p w:rsidR="0074191F" w:rsidRPr="004E217F" w:rsidRDefault="0074191F" w:rsidP="004E21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1D8B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sz w:val="18"/>
                <w:szCs w:val="18"/>
              </w:rPr>
              <w:t xml:space="preserve">Размещение в отеле «Переславль 3*» г. Переславль. Номера категории «стандарт» </w:t>
            </w:r>
          </w:p>
          <w:p w:rsidR="004E217F" w:rsidRPr="00551D8B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sz w:val="18"/>
                <w:szCs w:val="18"/>
              </w:rPr>
              <w:t>Резервный вариант размещения: «Старая гостиница Лавры 3*», г. Сергиев Посад).</w:t>
            </w:r>
          </w:p>
          <w:p w:rsidR="007C6176" w:rsidRPr="00551D8B" w:rsidRDefault="004E217F" w:rsidP="004E21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гостиницы.</w:t>
            </w:r>
          </w:p>
        </w:tc>
      </w:tr>
      <w:tr w:rsidR="0044103D" w:rsidRPr="001D79FA" w:rsidTr="00750637">
        <w:trPr>
          <w:gridAfter w:val="1"/>
          <w:wAfter w:w="10" w:type="dxa"/>
          <w:trHeight w:val="699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205" w:type="dxa"/>
            <w:tcBorders>
              <w:bottom w:val="single" w:sz="4" w:space="0" w:color="auto"/>
            </w:tcBorders>
            <w:vAlign w:val="center"/>
          </w:tcPr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08:00 - Завтрак в ресторане отеля.</w:t>
            </w:r>
            <w:r w:rsidRPr="00551D8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Юрьев-Польский.</w:t>
            </w: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bCs/>
                <w:sz w:val="18"/>
                <w:szCs w:val="18"/>
              </w:rPr>
              <w:t>Путешествие по Владимирскому Ополью - колыбели русской земли</w:t>
            </w: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>Исторически одно из первых и основных направлений расселения славян по территории Северо-Восточной Руси, ядро будущей Ростово-Суздальской земли.</w:t>
            </w: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bCs/>
                <w:sz w:val="18"/>
                <w:szCs w:val="18"/>
              </w:rPr>
              <w:t>Путевая экскурсия по г. Юрьев-Польскому.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Юрьев-Польский - древний городок, столица Владимирского Ополья,</w:t>
            </w: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 в полной мере впитавший в себя дух былых времен. Он был основан всего на 5 лет позднее Москвы - в 1152 г. Юрием Долгоруким как крепость, которая защитит северные границы его владений.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«Столичный» статус XIII века преобразил город: именно тогда были построены визитные карточки современного Юрьев-Польского: </w:t>
            </w: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Михайло-Архангельский монастырь и Георгиевский собор.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Гаврилов Посад</w:t>
            </w:r>
            <w:r w:rsidRPr="00551D8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74191F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Гаврилов Посад расположился среди живописных полей Владимирского Ополья. 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Его почти 600-летняя история хранит немало занимательных фактов. </w:t>
            </w: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Город славится лошадьми и богатыми питейными традициями: здесь выведена порода лошадей Владимирский тяжеловоз</w:t>
            </w:r>
            <w:r w:rsidRPr="00551D8B">
              <w:rPr>
                <w:rFonts w:ascii="Arial" w:hAnsi="Arial" w:cs="Arial"/>
                <w:bCs/>
                <w:sz w:val="18"/>
                <w:szCs w:val="18"/>
              </w:rPr>
              <w:t>, именно здесь жили купцы Синебрюховы - знаменитые пивовары, основатели в Финляндии пивоваренной компании "Sinebrychoff".</w:t>
            </w:r>
          </w:p>
          <w:p w:rsidR="0074191F" w:rsidRDefault="0074191F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Музейно-дегустационный цент</w:t>
            </w:r>
            <w:r w:rsidR="0074191F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а «Дворцовый завод»</w:t>
            </w: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 со встречей гостей по гусарским традициям.</w:t>
            </w:r>
          </w:p>
          <w:p w:rsidR="0074191F" w:rsidRPr="00551D8B" w:rsidRDefault="0074191F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В программе: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Сабраж – известная гусарская традиция</w:t>
            </w: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 – открытие шампанского одним движением сабли. Самых смелых научат этому искусству!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залов музея Российских национальных напитков</w:t>
            </w:r>
            <w:r w:rsidRPr="00551D8B">
              <w:rPr>
                <w:rFonts w:ascii="Arial" w:hAnsi="Arial" w:cs="Arial"/>
                <w:bCs/>
                <w:sz w:val="18"/>
                <w:szCs w:val="18"/>
              </w:rPr>
              <w:t>, уникального в своем роде, единственного в России и в мире, с рассказом о 21 виде напитков, из них 15 безалкогольных и 6 алкогольных, которые с уверенностью можно назвать российскими национальными.</w:t>
            </w:r>
          </w:p>
          <w:p w:rsidR="00551D8B" w:rsidRPr="0074191F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Осмотр экспозиций «Родина Владимирского тяжеловоза» и «Гусары в городе».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Александров.</w:t>
            </w:r>
          </w:p>
          <w:p w:rsidR="007E49E1" w:rsidRPr="0074191F" w:rsidRDefault="007E49E1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4191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74191F" w:rsidRPr="0074191F" w:rsidRDefault="0074191F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1D8B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Александровского кремля - резиденции первого русского царя Ивана Грозного.</w:t>
            </w:r>
          </w:p>
          <w:p w:rsidR="00551D8B" w:rsidRPr="0074191F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91F">
              <w:rPr>
                <w:rFonts w:ascii="Arial" w:hAnsi="Arial" w:cs="Arial"/>
                <w:b/>
                <w:bCs/>
                <w:sz w:val="18"/>
                <w:szCs w:val="18"/>
              </w:rPr>
              <w:t>В программе: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 xml:space="preserve">- осмотр архитектурного ансамбля с экспозицией </w:t>
            </w:r>
            <w:r w:rsidRPr="002D00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«Государев </w:t>
            </w:r>
            <w:r w:rsidR="002D0079" w:rsidRPr="002D0079">
              <w:rPr>
                <w:rFonts w:ascii="Arial" w:hAnsi="Arial" w:cs="Arial"/>
                <w:b/>
                <w:bCs/>
                <w:sz w:val="18"/>
                <w:szCs w:val="18"/>
              </w:rPr>
              <w:t>двор в Александровской слободе»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>- домовым храмом и дв</w:t>
            </w:r>
            <w:r w:rsidR="002D0079">
              <w:rPr>
                <w:rFonts w:ascii="Arial" w:hAnsi="Arial" w:cs="Arial"/>
                <w:bCs/>
                <w:sz w:val="18"/>
                <w:szCs w:val="18"/>
              </w:rPr>
              <w:t>орцовыми палатами царя Ивана IV</w:t>
            </w:r>
          </w:p>
          <w:p w:rsidR="00551D8B" w:rsidRPr="00551D8B" w:rsidRDefault="002D0079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средневековыми подвалами</w:t>
            </w:r>
          </w:p>
          <w:p w:rsidR="00551D8B" w:rsidRPr="00551D8B" w:rsidRDefault="00551D8B" w:rsidP="00551D8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D8B">
              <w:rPr>
                <w:rFonts w:ascii="Arial" w:hAnsi="Arial" w:cs="Arial"/>
                <w:bCs/>
                <w:sz w:val="18"/>
                <w:szCs w:val="18"/>
              </w:rPr>
              <w:t>- экспозициями «Александровская Слобода.</w:t>
            </w:r>
            <w:r w:rsidRPr="00F365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Легенды и были» и «Александровская Слобода XVII-XVIII веков. Успенская обитель».</w:t>
            </w:r>
          </w:p>
          <w:p w:rsidR="007E49E1" w:rsidRDefault="007E49E1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1D8B" w:rsidRPr="007E49E1" w:rsidRDefault="00551D8B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9E1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7C6176" w:rsidRPr="007E49E1" w:rsidRDefault="007E49E1" w:rsidP="00551D8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9E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22:00 – </w:t>
            </w:r>
            <w:r w:rsidR="00551D8B" w:rsidRPr="007E49E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Ориентировочное время прибытия в г. Москву (ст.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9B5FEB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4251EC" w:rsidRPr="002D0079">
              <w:rPr>
                <w:rFonts w:ascii="Arial" w:hAnsi="Arial" w:cs="Arial"/>
                <w:sz w:val="18"/>
                <w:szCs w:val="18"/>
              </w:rPr>
              <w:t>р</w:t>
            </w:r>
            <w:r w:rsidR="004251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 п</w:t>
            </w:r>
            <w:r w:rsidR="004251EC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итание по тур</w:t>
            </w:r>
            <w:r w:rsidR="004251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истическому </w:t>
            </w:r>
            <w:r w:rsidR="004251EC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меню согласно выбранному вариант</w:t>
            </w:r>
            <w:r w:rsidR="004251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4251E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251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="004251EC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кскурсионное обслуживание по программе (включая билеты в музе</w:t>
            </w:r>
            <w:r w:rsidR="004251E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 и услуги гида-сопровождающего), т</w:t>
            </w:r>
            <w:r w:rsidR="004251EC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ранспортное обслуживание</w:t>
            </w:r>
            <w:r w:rsidR="001359F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1EC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DC157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4251EC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 w:rsidR="004251EC"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="004251EC"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 w:rsidR="004251EC"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="004251EC"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 w:rsidR="004251EC"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="004251EC"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 w:rsidR="004251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EC"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 w:rsidR="004251EC"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="004251EC"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 w:rsidR="004251EC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="004251EC"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4251EC">
              <w:t xml:space="preserve"> </w:t>
            </w:r>
            <w:r w:rsidR="004251EC"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 w:rsidR="004251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1EC"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 w:rsidR="00F20F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2D0079" w:rsidRDefault="002D0079" w:rsidP="002D007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файле.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20F3D" w:rsidRDefault="00B9470E" w:rsidP="00B9470E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Сроки </w:t>
            </w:r>
            <w:r w:rsidR="00F20F3D"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оплаты:</w:t>
            </w:r>
            <w:r w:rsidR="00F20F3D"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="00B9470E"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470E"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7C6176" w:rsidRDefault="00F20F3D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="00B9470E"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 w:rsidR="00DC157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="00B9470E"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C872BA" w:rsidRDefault="007C6176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идка на дополнительное место – 2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00 руб. (3 человека в но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мере</w:t>
            </w:r>
            <w:r w:rsidR="00C872BA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C872BA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="00C872BA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D1E10" w:rsidRPr="007E79A9" w:rsidRDefault="00C872BA" w:rsidP="00B9470E">
            <w:pPr>
              <w:spacing w:after="0"/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Выбор</w:t>
            </w:r>
            <w:r w:rsidR="007C6176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места в автобусе – 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1000 руб/чел (нетто)</w:t>
            </w:r>
            <w:r w:rsidR="007E79A9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9470E" w:rsidRDefault="009166E1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4251EC" w:rsidRPr="003B7557" w:rsidRDefault="004251EC" w:rsidP="004251EC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4251EC" w:rsidRDefault="004251EC" w:rsidP="004251EC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4251EC" w:rsidRPr="00651433" w:rsidRDefault="004251EC" w:rsidP="004251EC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4251EC" w:rsidRPr="00F20F3D" w:rsidRDefault="004251EC" w:rsidP="004251EC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4251EC" w:rsidRDefault="004251EC" w:rsidP="004251EC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4251EC" w:rsidRPr="00F20F3D" w:rsidRDefault="004251EC" w:rsidP="004251E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4251EC" w:rsidRPr="007E79A9" w:rsidRDefault="004251EC" w:rsidP="004251EC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4251EC" w:rsidRDefault="004251EC" w:rsidP="004251E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4251EC" w:rsidRPr="00CB0A6C" w:rsidRDefault="004251EC" w:rsidP="004251E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4251EC" w:rsidP="00B4254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7E49E1">
      <w:pgSz w:w="11906" w:h="16838"/>
      <w:pgMar w:top="680" w:right="99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E1" w:rsidRDefault="009166E1" w:rsidP="00324AA3">
      <w:pPr>
        <w:spacing w:after="0" w:line="240" w:lineRule="auto"/>
      </w:pPr>
      <w:r>
        <w:separator/>
      </w:r>
    </w:p>
  </w:endnote>
  <w:endnote w:type="continuationSeparator" w:id="0">
    <w:p w:rsidR="009166E1" w:rsidRDefault="009166E1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E1" w:rsidRDefault="009166E1" w:rsidP="00324AA3">
      <w:pPr>
        <w:spacing w:after="0" w:line="240" w:lineRule="auto"/>
      </w:pPr>
      <w:r>
        <w:separator/>
      </w:r>
    </w:p>
  </w:footnote>
  <w:footnote w:type="continuationSeparator" w:id="0">
    <w:p w:rsidR="009166E1" w:rsidRDefault="009166E1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359FD"/>
    <w:rsid w:val="001512A5"/>
    <w:rsid w:val="001603F2"/>
    <w:rsid w:val="00160BC7"/>
    <w:rsid w:val="00164394"/>
    <w:rsid w:val="001746E3"/>
    <w:rsid w:val="00177123"/>
    <w:rsid w:val="001E5709"/>
    <w:rsid w:val="00221E11"/>
    <w:rsid w:val="00225CB1"/>
    <w:rsid w:val="00235C98"/>
    <w:rsid w:val="002560EC"/>
    <w:rsid w:val="00257266"/>
    <w:rsid w:val="002B6EBA"/>
    <w:rsid w:val="002C31F4"/>
    <w:rsid w:val="002D0079"/>
    <w:rsid w:val="002D29B5"/>
    <w:rsid w:val="002E14C9"/>
    <w:rsid w:val="002F0C2E"/>
    <w:rsid w:val="00324AA3"/>
    <w:rsid w:val="00393764"/>
    <w:rsid w:val="003B10D5"/>
    <w:rsid w:val="003D1597"/>
    <w:rsid w:val="00400A33"/>
    <w:rsid w:val="004251EC"/>
    <w:rsid w:val="00432D68"/>
    <w:rsid w:val="0044103D"/>
    <w:rsid w:val="00452BD9"/>
    <w:rsid w:val="004602E9"/>
    <w:rsid w:val="00477B59"/>
    <w:rsid w:val="004970F2"/>
    <w:rsid w:val="00497498"/>
    <w:rsid w:val="004C4E79"/>
    <w:rsid w:val="004E217F"/>
    <w:rsid w:val="004F778E"/>
    <w:rsid w:val="00537EB9"/>
    <w:rsid w:val="00551D8B"/>
    <w:rsid w:val="00575952"/>
    <w:rsid w:val="005B67EF"/>
    <w:rsid w:val="00627736"/>
    <w:rsid w:val="00651433"/>
    <w:rsid w:val="006633F0"/>
    <w:rsid w:val="00692A80"/>
    <w:rsid w:val="0069364E"/>
    <w:rsid w:val="00696E65"/>
    <w:rsid w:val="006D35FF"/>
    <w:rsid w:val="006D575C"/>
    <w:rsid w:val="006D645E"/>
    <w:rsid w:val="006E7945"/>
    <w:rsid w:val="0072168C"/>
    <w:rsid w:val="007339B5"/>
    <w:rsid w:val="0073502F"/>
    <w:rsid w:val="0074191F"/>
    <w:rsid w:val="00750637"/>
    <w:rsid w:val="007639BD"/>
    <w:rsid w:val="007A3BB3"/>
    <w:rsid w:val="007B0E83"/>
    <w:rsid w:val="007C6176"/>
    <w:rsid w:val="007D1E10"/>
    <w:rsid w:val="007E49E1"/>
    <w:rsid w:val="007E79A9"/>
    <w:rsid w:val="007F441C"/>
    <w:rsid w:val="007F6575"/>
    <w:rsid w:val="007F7B35"/>
    <w:rsid w:val="008036F7"/>
    <w:rsid w:val="008250B0"/>
    <w:rsid w:val="00850541"/>
    <w:rsid w:val="00866098"/>
    <w:rsid w:val="00876B10"/>
    <w:rsid w:val="00884ACF"/>
    <w:rsid w:val="0088595F"/>
    <w:rsid w:val="008A2C36"/>
    <w:rsid w:val="008E0829"/>
    <w:rsid w:val="008E2CED"/>
    <w:rsid w:val="009166E1"/>
    <w:rsid w:val="00934CF3"/>
    <w:rsid w:val="009445E0"/>
    <w:rsid w:val="009474F0"/>
    <w:rsid w:val="00990D40"/>
    <w:rsid w:val="00996068"/>
    <w:rsid w:val="009B5FEB"/>
    <w:rsid w:val="009C16B9"/>
    <w:rsid w:val="009C3639"/>
    <w:rsid w:val="00A30122"/>
    <w:rsid w:val="00A5722D"/>
    <w:rsid w:val="00A77562"/>
    <w:rsid w:val="00AA35E6"/>
    <w:rsid w:val="00AA7116"/>
    <w:rsid w:val="00AB3F7A"/>
    <w:rsid w:val="00AE6BC7"/>
    <w:rsid w:val="00B13538"/>
    <w:rsid w:val="00B178FE"/>
    <w:rsid w:val="00B37734"/>
    <w:rsid w:val="00B40A46"/>
    <w:rsid w:val="00B42544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F1572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F20F3D"/>
    <w:rsid w:val="00F275F4"/>
    <w:rsid w:val="00F340AF"/>
    <w:rsid w:val="00F3654E"/>
    <w:rsid w:val="00F460E7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ourname">
    <w:name w:val="tourname"/>
    <w:basedOn w:val="a0"/>
    <w:rsid w:val="0075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47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5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5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29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0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0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52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8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64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2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2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5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0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9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98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0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5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35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8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4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2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1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9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</cp:revision>
  <dcterms:created xsi:type="dcterms:W3CDTF">2025-01-09T14:56:00Z</dcterms:created>
  <dcterms:modified xsi:type="dcterms:W3CDTF">2025-01-13T14:30:00Z</dcterms:modified>
</cp:coreProperties>
</file>